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color w:val="000000"/>
          <w:sz w:val="28"/>
          <w:szCs w:val="28"/>
          <w:u w:color="000000"/>
        </w:rPr>
      </w:pPr>
      <w:r>
        <w:drawing>
          <wp:anchor distT="0" distB="0" distL="0" distR="0" simplePos="0" relativeHeight="251659264" behindDoc="0" locked="0" layoutInCell="1" allowOverlap="1">
            <wp:simplePos x="0" y="0"/>
            <wp:positionH relativeFrom="margin">
              <wp:posOffset>2099399</wp:posOffset>
            </wp:positionH>
            <wp:positionV relativeFrom="page">
              <wp:posOffset>914399</wp:posOffset>
            </wp:positionV>
            <wp:extent cx="1732102" cy="968754"/>
            <wp:effectExtent l="0" t="0" r="0" b="0"/>
            <wp:wrapNone/>
            <wp:docPr id="1073741825" name="officeArt object" descr="MarketingCollegePrint.jpg"/>
            <wp:cNvGraphicFramePr/>
            <a:graphic xmlns:a="http://schemas.openxmlformats.org/drawingml/2006/main">
              <a:graphicData uri="http://schemas.openxmlformats.org/drawingml/2006/picture">
                <pic:pic xmlns:pic="http://schemas.openxmlformats.org/drawingml/2006/picture">
                  <pic:nvPicPr>
                    <pic:cNvPr id="1073741825" name="MarketingCollegePrint.jpg" descr="MarketingCollegePrint.jpg"/>
                    <pic:cNvPicPr>
                      <a:picLocks noChangeAspect="1"/>
                    </pic:cNvPicPr>
                  </pic:nvPicPr>
                  <pic:blipFill>
                    <a:blip r:embed="rId4">
                      <a:extLst/>
                    </a:blip>
                    <a:stretch>
                      <a:fillRect/>
                    </a:stretch>
                  </pic:blipFill>
                  <pic:spPr>
                    <a:xfrm>
                      <a:off x="0" y="0"/>
                      <a:ext cx="1732102" cy="968754"/>
                    </a:xfrm>
                    <a:prstGeom prst="rect">
                      <a:avLst/>
                    </a:prstGeom>
                    <a:ln w="12700" cap="flat">
                      <a:noFill/>
                      <a:miter lim="400000"/>
                    </a:ln>
                    <a:effectLst/>
                  </pic:spPr>
                </pic:pic>
              </a:graphicData>
            </a:graphic>
          </wp:anchor>
        </w:drawing>
      </w:r>
    </w:p>
    <w:p>
      <w:pPr>
        <w:pStyle w:val="Body"/>
        <w:jc w:val="center"/>
        <w:rPr>
          <w:rFonts w:ascii="Calibri" w:cs="Calibri" w:hAnsi="Calibri" w:eastAsia="Calibri"/>
          <w:color w:val="000000"/>
          <w:sz w:val="28"/>
          <w:szCs w:val="28"/>
          <w:u w:color="000000"/>
        </w:rPr>
      </w:pPr>
    </w:p>
    <w:p>
      <w:pPr>
        <w:pStyle w:val="Body"/>
        <w:jc w:val="center"/>
        <w:rPr>
          <w:rFonts w:ascii="Calibri" w:cs="Calibri" w:hAnsi="Calibri" w:eastAsia="Calibri"/>
          <w:color w:val="000000"/>
          <w:sz w:val="28"/>
          <w:szCs w:val="28"/>
          <w:u w:color="000000"/>
        </w:rPr>
      </w:pPr>
    </w:p>
    <w:p>
      <w:pPr>
        <w:pStyle w:val="Body"/>
        <w:jc w:val="center"/>
        <w:rPr>
          <w:rFonts w:ascii="Calibri" w:cs="Calibri" w:hAnsi="Calibri" w:eastAsia="Calibri"/>
          <w:color w:val="000000"/>
          <w:sz w:val="28"/>
          <w:szCs w:val="28"/>
          <w:u w:color="000000"/>
        </w:rPr>
      </w:pPr>
    </w:p>
    <w:p>
      <w:pPr>
        <w:pStyle w:val="Body"/>
        <w:jc w:val="center"/>
        <w:rPr>
          <w:rFonts w:ascii="Calibri" w:cs="Calibri" w:hAnsi="Calibri" w:eastAsia="Calibri"/>
          <w:color w:val="000000"/>
          <w:sz w:val="28"/>
          <w:szCs w:val="28"/>
          <w:u w:color="000000"/>
        </w:rPr>
      </w:pPr>
    </w:p>
    <w:p>
      <w:pPr>
        <w:pStyle w:val="Body"/>
        <w:jc w:val="center"/>
        <w:rPr>
          <w:rFonts w:ascii="Calibri" w:cs="Calibri" w:hAnsi="Calibri" w:eastAsia="Calibri"/>
          <w:color w:val="000000"/>
          <w:sz w:val="28"/>
          <w:szCs w:val="28"/>
          <w:u w:color="000000"/>
        </w:rPr>
      </w:pPr>
    </w:p>
    <w:p>
      <w:pPr>
        <w:pStyle w:val="Body Text"/>
        <w:rPr>
          <w:rFonts w:ascii="Utopia Std" w:cs="Utopia Std" w:hAnsi="Utopia Std" w:eastAsia="Utopia Std"/>
          <w:sz w:val="22"/>
          <w:szCs w:val="22"/>
        </w:rPr>
      </w:pPr>
      <w:r>
        <w:rPr>
          <w:rFonts w:ascii="Utopia Std" w:hAnsi="Utopia Std"/>
          <w:sz w:val="22"/>
          <w:szCs w:val="22"/>
          <w:rtl w:val="0"/>
          <w:lang w:val="en-US"/>
        </w:rPr>
        <w:t>Johns Creek Convention &amp; Visitors Bureau Director</w:t>
      </w:r>
      <w:r>
        <w:rPr>
          <w:rFonts w:ascii="Utopia Std" w:hAnsi="Utopia Std"/>
          <w:sz w:val="22"/>
          <w:szCs w:val="22"/>
          <w:rtl w:val="0"/>
          <w:lang w:val="en-US"/>
        </w:rPr>
        <w:t xml:space="preserve"> attends 26</w:t>
      </w:r>
      <w:r>
        <w:rPr>
          <w:rFonts w:ascii="Utopia Std" w:hAnsi="Utopia Std"/>
          <w:sz w:val="22"/>
          <w:szCs w:val="22"/>
          <w:vertAlign w:val="superscript"/>
          <w:rtl w:val="0"/>
          <w:lang w:val="en-US"/>
        </w:rPr>
        <w:t>th</w:t>
      </w:r>
      <w:r>
        <w:rPr>
          <w:rFonts w:ascii="Utopia Std" w:hAnsi="Utopia Std"/>
          <w:sz w:val="22"/>
          <w:szCs w:val="22"/>
          <w:rtl w:val="0"/>
          <w:lang w:val="en-US"/>
        </w:rPr>
        <w:t xml:space="preserve"> Annual Southeast Tourism Society Marketing College</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hAnsi="Utopia Std"/>
          <w:sz w:val="22"/>
          <w:szCs w:val="22"/>
          <w:rtl w:val="0"/>
          <w:lang w:val="pt-PT"/>
        </w:rPr>
        <w:t>ATLANTA, Ga. (</w:t>
      </w:r>
      <w:r>
        <w:rPr>
          <w:rFonts w:ascii="Utopia Std" w:hAnsi="Utopia Std"/>
          <w:sz w:val="22"/>
          <w:szCs w:val="22"/>
          <w:rtl w:val="0"/>
          <w:lang w:val="en-US"/>
        </w:rPr>
        <w:t>June 9</w:t>
      </w:r>
      <w:r>
        <w:rPr>
          <w:rFonts w:ascii="Utopia Std" w:hAnsi="Utopia Std"/>
          <w:sz w:val="22"/>
          <w:szCs w:val="22"/>
          <w:rtl w:val="0"/>
        </w:rPr>
        <w:t>, 2016)</w:t>
      </w:r>
      <w:r>
        <w:rPr>
          <w:rFonts w:ascii="Utopia Std" w:hAnsi="Utopia Std" w:hint="default"/>
          <w:sz w:val="22"/>
          <w:szCs w:val="22"/>
          <w:rtl w:val="0"/>
          <w:lang w:val="en-US"/>
        </w:rPr>
        <w:t xml:space="preserve">— </w:t>
      </w:r>
      <w:r>
        <w:rPr>
          <w:rFonts w:ascii="Utopia Std" w:hAnsi="Utopia Std"/>
          <w:sz w:val="22"/>
          <w:szCs w:val="22"/>
          <w:rtl w:val="0"/>
          <w:lang w:val="en-US"/>
        </w:rPr>
        <w:t xml:space="preserve">Shelby Marzen, Executive Director if the Johns Creek Convention and Visitors Bureau </w:t>
      </w:r>
      <w:r>
        <w:rPr>
          <w:rFonts w:ascii="Utopia Std" w:hAnsi="Utopia Std"/>
          <w:sz w:val="22"/>
          <w:szCs w:val="22"/>
          <w:rtl w:val="0"/>
          <w:lang w:val="en-US"/>
        </w:rPr>
        <w:t>joined more than three hundred tourism industry professionals, from across the United States, at Southeast Tourism Society</w:t>
      </w:r>
      <w:r>
        <w:rPr>
          <w:rFonts w:ascii="Utopia Std" w:hAnsi="Utopia Std" w:hint="default"/>
          <w:sz w:val="22"/>
          <w:szCs w:val="22"/>
          <w:rtl w:val="0"/>
        </w:rPr>
        <w:t>’</w:t>
      </w:r>
      <w:r>
        <w:rPr>
          <w:rFonts w:ascii="Utopia Std" w:hAnsi="Utopia Std"/>
          <w:sz w:val="22"/>
          <w:szCs w:val="22"/>
          <w:rtl w:val="0"/>
        </w:rPr>
        <w:t>s (STS) 26</w:t>
      </w:r>
      <w:r>
        <w:rPr>
          <w:rFonts w:ascii="Utopia Std" w:hAnsi="Utopia Std"/>
          <w:sz w:val="22"/>
          <w:szCs w:val="22"/>
          <w:vertAlign w:val="superscript"/>
          <w:rtl w:val="0"/>
          <w:lang w:val="en-US"/>
        </w:rPr>
        <w:t>th</w:t>
      </w:r>
      <w:r>
        <w:rPr>
          <w:rFonts w:ascii="Utopia Std" w:hAnsi="Utopia Std"/>
          <w:sz w:val="22"/>
          <w:szCs w:val="22"/>
          <w:rtl w:val="0"/>
          <w:lang w:val="en-US"/>
        </w:rPr>
        <w:t xml:space="preserve"> Annual Marketing College.</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hAnsi="Utopia Std"/>
          <w:sz w:val="22"/>
          <w:szCs w:val="22"/>
          <w:rtl w:val="0"/>
          <w:lang w:val="en-US"/>
        </w:rPr>
        <w:t xml:space="preserve">STS Marketing College is a </w:t>
      </w:r>
      <w:r>
        <w:rPr>
          <w:rFonts w:ascii="Utopia Std" w:hAnsi="Utopia Std"/>
          <w:sz w:val="22"/>
          <w:szCs w:val="22"/>
          <w:rtl w:val="0"/>
          <w:lang w:val="en-US"/>
        </w:rPr>
        <w:t xml:space="preserve">nationally recognized, </w:t>
      </w:r>
      <w:r>
        <w:rPr>
          <w:rFonts w:ascii="Utopia Std" w:hAnsi="Utopia Std"/>
          <w:sz w:val="22"/>
          <w:szCs w:val="22"/>
          <w:rtl w:val="0"/>
          <w:lang w:val="en-US"/>
        </w:rPr>
        <w:t>professional development program that, for one week each year, turns the facilities at University of North Georgia (UNG) in Dahlonega, Ga., into specialized classrooms to teach travel marketing. This year</w:t>
      </w:r>
      <w:r>
        <w:rPr>
          <w:rFonts w:ascii="Utopia Std" w:hAnsi="Utopia Std" w:hint="default"/>
          <w:sz w:val="22"/>
          <w:szCs w:val="22"/>
          <w:rtl w:val="0"/>
        </w:rPr>
        <w:t>’</w:t>
      </w:r>
      <w:r>
        <w:rPr>
          <w:rFonts w:ascii="Utopia Std" w:hAnsi="Utopia Std"/>
          <w:sz w:val="22"/>
          <w:szCs w:val="22"/>
          <w:rtl w:val="0"/>
          <w:lang w:val="en-US"/>
        </w:rPr>
        <w:t>s attendees were also treated to a special appearance by two of the Harlem Globetrotters during a reception hosted by UNG.</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hAnsi="Utopia Std"/>
          <w:sz w:val="22"/>
          <w:szCs w:val="22"/>
          <w:rtl w:val="0"/>
          <w:lang w:val="en-US"/>
        </w:rPr>
        <w:t xml:space="preserve">Enrollment for the three-year program was 304 this year which ran May 14 </w:t>
      </w:r>
      <w:r>
        <w:rPr>
          <w:rFonts w:ascii="Utopia Std" w:hAnsi="Utopia Std" w:hint="default"/>
          <w:sz w:val="22"/>
          <w:szCs w:val="22"/>
          <w:rtl w:val="0"/>
        </w:rPr>
        <w:t xml:space="preserve">– </w:t>
      </w:r>
      <w:r>
        <w:rPr>
          <w:rFonts w:ascii="Utopia Std" w:hAnsi="Utopia Std"/>
          <w:sz w:val="22"/>
          <w:szCs w:val="22"/>
          <w:rtl w:val="0"/>
          <w:lang w:val="en-US"/>
        </w:rPr>
        <w:t>May 19. The program began in 1992</w:t>
      </w:r>
      <w:bookmarkStart w:name="OLE_LINK1" w:id="0"/>
      <w:r>
        <w:rPr>
          <w:rFonts w:ascii="Utopia Std" w:hAnsi="Utopia Std"/>
          <w:sz w:val="22"/>
          <w:szCs w:val="22"/>
          <w:rtl w:val="0"/>
        </w:rPr>
        <w:t>.</w:t>
      </w:r>
      <w:bookmarkEnd w:id="0"/>
      <w:bookmarkStart w:name="OLE_LINK2" w:id="1"/>
      <w:r>
        <w:rPr>
          <w:rFonts w:ascii="Utopia Std" w:hAnsi="Utopia Std"/>
          <w:sz w:val="22"/>
          <w:szCs w:val="22"/>
          <w:rtl w:val="0"/>
          <w:lang w:val="en-US"/>
        </w:rPr>
        <w:t xml:space="preserve">  Today, more than 1,0</w:t>
      </w:r>
      <w:bookmarkEnd w:id="1"/>
      <w:r>
        <w:rPr>
          <w:rFonts w:ascii="Utopia Std" w:hAnsi="Utopia Std"/>
          <w:sz w:val="22"/>
          <w:szCs w:val="22"/>
          <w:rtl w:val="0"/>
          <w:lang w:val="en-US"/>
        </w:rPr>
        <w:t>00 travel and tourism professionals have completed the full curriculum and earned certification as a Travel Marketing Professional (TMP).</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hAnsi="Utopia Std" w:hint="default"/>
          <w:sz w:val="22"/>
          <w:szCs w:val="22"/>
          <w:rtl w:val="0"/>
        </w:rPr>
        <w:t>“</w:t>
      </w:r>
      <w:r>
        <w:rPr>
          <w:rFonts w:ascii="Utopia Std" w:hAnsi="Utopia Std"/>
          <w:sz w:val="22"/>
          <w:szCs w:val="22"/>
          <w:rtl w:val="0"/>
          <w:lang w:val="en-US"/>
        </w:rPr>
        <w:t>Tourism is one of the leaders in job creation and has a positive economic impact on its communities,</w:t>
      </w:r>
      <w:r>
        <w:rPr>
          <w:rFonts w:ascii="Utopia Std" w:hAnsi="Utopia Std" w:hint="default"/>
          <w:sz w:val="22"/>
          <w:szCs w:val="22"/>
          <w:rtl w:val="0"/>
        </w:rPr>
        <w:t xml:space="preserve">” </w:t>
      </w:r>
      <w:r>
        <w:rPr>
          <w:rFonts w:ascii="Utopia Std" w:hAnsi="Utopia Std"/>
          <w:sz w:val="22"/>
          <w:szCs w:val="22"/>
          <w:rtl w:val="0"/>
          <w:lang w:val="en-US"/>
        </w:rPr>
        <w:t xml:space="preserve">said Bill Hardman, president and chief executive officer of STS.  </w:t>
      </w:r>
      <w:r>
        <w:rPr>
          <w:rFonts w:ascii="Utopia Std" w:hAnsi="Utopia Std" w:hint="default"/>
          <w:sz w:val="22"/>
          <w:szCs w:val="22"/>
          <w:rtl w:val="0"/>
        </w:rPr>
        <w:t>“</w:t>
      </w:r>
      <w:r>
        <w:rPr>
          <w:rFonts w:ascii="Utopia Std" w:hAnsi="Utopia Std"/>
          <w:sz w:val="22"/>
          <w:szCs w:val="22"/>
          <w:rtl w:val="0"/>
          <w:lang w:val="en-US"/>
        </w:rPr>
        <w:t>At the same time, tourism is ever-evolving, and thus STS Marketing College was created as way to keep travel and tourism professionals ahead of industry trends.</w:t>
      </w:r>
      <w:r>
        <w:rPr>
          <w:rFonts w:ascii="Utopia Std" w:hAnsi="Utopia Std" w:hint="default"/>
          <w:sz w:val="22"/>
          <w:szCs w:val="22"/>
          <w:rtl w:val="0"/>
        </w:rPr>
        <w:t>”</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hAnsi="Utopia Std"/>
          <w:sz w:val="22"/>
          <w:szCs w:val="22"/>
          <w:rtl w:val="0"/>
          <w:lang w:val="en-US"/>
        </w:rPr>
        <w:t xml:space="preserve">Students come from numerous industry sectors such as convention and visitor bureaus, chambers of commerce, attractions and hotels. Course topics include digital marketing, media relations, customer service, tourism advertising, vacation research, and crisis management. </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hAnsi="Utopia Std" w:hint="default"/>
          <w:sz w:val="22"/>
          <w:szCs w:val="22"/>
          <w:rtl w:val="0"/>
        </w:rPr>
        <w:t>“</w:t>
      </w:r>
      <w:r>
        <w:rPr>
          <w:rFonts w:ascii="Utopia Std" w:hAnsi="Utopia Std"/>
          <w:sz w:val="22"/>
          <w:szCs w:val="22"/>
          <w:rtl w:val="0"/>
          <w:lang w:val="en-US"/>
        </w:rPr>
        <w:t>Our curriculum is practical and evolves with the attendee.  Whether you</w:t>
      </w:r>
      <w:r>
        <w:rPr>
          <w:rFonts w:ascii="Utopia Std" w:hAnsi="Utopia Std" w:hint="default"/>
          <w:sz w:val="22"/>
          <w:szCs w:val="22"/>
          <w:rtl w:val="0"/>
        </w:rPr>
        <w:t>’</w:t>
      </w:r>
      <w:r>
        <w:rPr>
          <w:rFonts w:ascii="Utopia Std" w:hAnsi="Utopia Std"/>
          <w:sz w:val="22"/>
          <w:szCs w:val="22"/>
          <w:rtl w:val="0"/>
          <w:lang w:val="en-US"/>
        </w:rPr>
        <w:t>ve been in the industry for 30 days or 30 years, everyone walks away with new ideas and best practices for their destination,</w:t>
      </w:r>
      <w:r>
        <w:rPr>
          <w:rFonts w:ascii="Utopia Std" w:hAnsi="Utopia Std" w:hint="default"/>
          <w:sz w:val="22"/>
          <w:szCs w:val="22"/>
          <w:rtl w:val="0"/>
        </w:rPr>
        <w:t xml:space="preserve">” </w:t>
      </w:r>
      <w:r>
        <w:rPr>
          <w:rFonts w:ascii="Utopia Std" w:hAnsi="Utopia Std"/>
          <w:sz w:val="22"/>
          <w:szCs w:val="22"/>
          <w:rtl w:val="0"/>
          <w:lang w:val="en-US"/>
        </w:rPr>
        <w:t xml:space="preserve">Hardman said.  </w:t>
      </w:r>
      <w:r>
        <w:rPr>
          <w:rFonts w:ascii="Utopia Std" w:hAnsi="Utopia Std" w:hint="default"/>
          <w:sz w:val="22"/>
          <w:szCs w:val="22"/>
          <w:rtl w:val="0"/>
        </w:rPr>
        <w:t>“</w:t>
      </w:r>
      <w:r>
        <w:rPr>
          <w:rFonts w:ascii="Utopia Std" w:hAnsi="Utopia Std"/>
          <w:sz w:val="22"/>
          <w:szCs w:val="22"/>
          <w:rtl w:val="0"/>
          <w:lang w:val="en-US"/>
        </w:rPr>
        <w:t>The knowledge gained at STS Marketing College can truly be applied anywhere.  We have more than 1,000 graduates, throughout the United States, that can confirm the positive impact this program had on their career, in addition to their destination, as well as the friendships made.</w:t>
      </w:r>
      <w:r>
        <w:rPr>
          <w:rFonts w:ascii="Utopia Std" w:hAnsi="Utopia Std" w:hint="default"/>
          <w:sz w:val="22"/>
          <w:szCs w:val="22"/>
          <w:rtl w:val="0"/>
        </w:rPr>
        <w:t>”</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hAnsi="Utopia Std"/>
          <w:b w:val="1"/>
          <w:bCs w:val="1"/>
          <w:sz w:val="22"/>
          <w:szCs w:val="22"/>
          <w:u w:color="000080"/>
          <w:rtl w:val="0"/>
          <w:lang w:val="en-US"/>
        </w:rPr>
        <w:t>About Southeast Tourism Society (STS)</w:t>
      </w:r>
      <w:r>
        <w:rPr>
          <w:rFonts w:ascii="Utopia Std" w:hAnsi="Utopia Std"/>
          <w:sz w:val="22"/>
          <w:szCs w:val="22"/>
          <w:rtl w:val="0"/>
        </w:rPr>
        <w:t xml:space="preserve"> </w:t>
      </w:r>
      <w:r>
        <w:rPr>
          <w:rFonts w:ascii="Arial Unicode MS" w:cs="Arial Unicode MS" w:hAnsi="Arial Unicode MS" w:eastAsia="Arial Unicode MS"/>
          <w:b w:val="0"/>
          <w:bCs w:val="0"/>
          <w:i w:val="0"/>
          <w:iCs w:val="0"/>
          <w:sz w:val="22"/>
          <w:szCs w:val="22"/>
        </w:rPr>
        <w:br w:type="textWrapping"/>
      </w:r>
      <w:r>
        <w:rPr>
          <w:rFonts w:ascii="Utopia Std" w:hAnsi="Utopia Std"/>
          <w:sz w:val="22"/>
          <w:szCs w:val="22"/>
          <w:rtl w:val="0"/>
          <w:lang w:val="en-US"/>
        </w:rPr>
        <w:t>Founded in 1983, the Southeast Tourism Society (southeasttourism.org) is dedicated to promoting and developing tourism to and within its 12 member states of Alabama, Arkansas, Florida, Georgia, Kentucky, Louisiana, Mississippi, North Carolina, South Carolina, Tennessee, Virginia and West Virginia.</w:t>
      </w:r>
    </w:p>
    <w:p>
      <w:pPr>
        <w:pStyle w:val="Body"/>
        <w:rPr>
          <w:rFonts w:ascii="Utopia Std" w:cs="Utopia Std" w:hAnsi="Utopia Std" w:eastAsia="Utopia Std"/>
          <w:sz w:val="22"/>
          <w:szCs w:val="22"/>
        </w:rPr>
      </w:pPr>
    </w:p>
    <w:p>
      <w:pPr>
        <w:pStyle w:val="Body"/>
        <w:rPr>
          <w:rFonts w:ascii="Utopia Std" w:cs="Utopia Std" w:hAnsi="Utopia Std" w:eastAsia="Utopia Std"/>
          <w:sz w:val="22"/>
          <w:szCs w:val="22"/>
        </w:rPr>
      </w:pPr>
      <w:r>
        <w:rPr>
          <w:rFonts w:ascii="Utopia Std" w:cs="Utopia Std" w:hAnsi="Utopia Std" w:eastAsia="Utopia Std"/>
          <w:sz w:val="22"/>
          <w:szCs w:val="22"/>
          <w:rtl w:val="0"/>
        </w:rPr>
        <w:tab/>
        <w:tab/>
        <w:tab/>
        <w:tab/>
        <w:tab/>
        <w:tab/>
        <w:t>#</w:t>
      </w:r>
      <w:r>
        <w:rPr>
          <w:rFonts w:ascii="Utopia Std" w:hAnsi="Utopia Std"/>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Utopia Std" w:hAnsi="Utopia Std"/>
          <w:sz w:val="22"/>
          <w:szCs w:val="22"/>
          <w:rtl w:val="0"/>
          <w:lang w:val="en-US"/>
        </w:rPr>
        <w:t xml:space="preserve">Media </w:t>
      </w:r>
      <w:r>
        <w:rPr>
          <w:rFonts w:ascii="Utopia Std" w:hAnsi="Utopia Std"/>
          <w:sz w:val="22"/>
          <w:szCs w:val="22"/>
          <w:rtl w:val="0"/>
          <w:lang w:val="en-US"/>
        </w:rPr>
        <w:t xml:space="preserve">Contact: </w:t>
      </w:r>
      <w:r>
        <w:rPr>
          <w:rFonts w:ascii="Arial Unicode MS" w:cs="Arial Unicode MS" w:hAnsi="Arial Unicode MS" w:eastAsia="Arial Unicode MS"/>
          <w:b w:val="0"/>
          <w:bCs w:val="0"/>
          <w:i w:val="0"/>
          <w:iCs w:val="0"/>
          <w:sz w:val="22"/>
          <w:szCs w:val="22"/>
        </w:rPr>
        <w:br w:type="textWrapping"/>
      </w:r>
      <w:r>
        <w:rPr>
          <w:rFonts w:ascii="Utopia Std" w:hAnsi="Utopia Std"/>
          <w:sz w:val="22"/>
          <w:szCs w:val="22"/>
          <w:rtl w:val="0"/>
          <w:lang w:val="en-US"/>
        </w:rPr>
        <w:t>Wendy Thomas</w:t>
      </w:r>
    </w:p>
    <w:p>
      <w:pPr>
        <w:pStyle w:val="Body"/>
        <w:rPr>
          <w:rFonts w:ascii="Utopia Std" w:cs="Utopia Std" w:hAnsi="Utopia Std" w:eastAsia="Utopia Std"/>
          <w:sz w:val="22"/>
          <w:szCs w:val="22"/>
        </w:rPr>
      </w:pPr>
      <w:r>
        <w:rPr>
          <w:rFonts w:ascii="Utopia Std" w:hAnsi="Utopia Std"/>
          <w:sz w:val="22"/>
          <w:szCs w:val="22"/>
          <w:rtl w:val="0"/>
          <w:lang w:val="en-US"/>
        </w:rPr>
        <w:t>Wendy@southeasttourism.org</w:t>
      </w:r>
    </w:p>
    <w:p>
      <w:pPr>
        <w:pStyle w:val="Body"/>
      </w:pPr>
      <w:r>
        <w:rPr>
          <w:rFonts w:ascii="Utopia Std" w:hAnsi="Utopia Std"/>
          <w:sz w:val="22"/>
          <w:szCs w:val="22"/>
          <w:rtl w:val="0"/>
        </w:rPr>
        <w:t>770-542-1523</w:t>
      </w:r>
    </w:p>
    <w:sectPr>
      <w:headerReference w:type="default" r:id="rId5"/>
      <w:footerReference w:type="default" r:id="rId6"/>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Utopia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